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OA-Pra15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+_II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Index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Rotat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Index Rotat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ion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Effct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0--- 41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42--- 83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84--- 125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126--- 167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168--- 209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210--- 255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2014-09-19T04:02:58Z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